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816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静电场的应用</w:t>
      </w:r>
    </w:p>
    <w:p w14:paraId="18AF7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专题三  带电体在复合场中的运动</w:t>
      </w:r>
    </w:p>
    <w:p w14:paraId="4E5134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1.复合场</w:t>
      </w:r>
    </w:p>
    <w:p w14:paraId="6B9512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 w:firstLine="42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复合场一般说的是电场和重力场共存的情况，带电体受到的重力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  <w:lang w:val="en-US" w:eastAsia="zh-CN"/>
        </w:rPr>
        <w:t>（填“可”或“不可”）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忽略。分析这类问题时可以等效看成带电体受一个合场力作用。</w:t>
      </w:r>
    </w:p>
    <w:p w14:paraId="5A2099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2.带电体在复合场中有约束情况下的运动：</w:t>
      </w:r>
    </w:p>
    <w:p w14:paraId="7146BE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带电体在复合场中受轻杆、轻绳、圆环、轨道等约束的情况下，常见的运动形式有直线运动和圆周运动，解题时要通过受力分析明确变力、恒力做功情况，运用动能定理、能量守恒定律结合牛顿运动定律求解。</w:t>
      </w:r>
    </w:p>
    <w:p w14:paraId="5E0F67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1）类型一：如果带电体在复合场中受轨道、支撑面、轻绳或轻杆等有形的约束时，做变速直线运动。解题时只要从受力分析入手，明确变力、恒力及做功等情况，就可用动能定理、牛顿运动定律、运动学相关知识进行求解。</w:t>
      </w:r>
    </w:p>
    <w:p w14:paraId="2D944C5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（2）类型二：如果带电体运动的空间存在轨道、支撑面、轻绳、轻杆等有形的约束时,带电体在等效场中做匀变速圆周运动,一般应用牛顿运动定律和动能定理求解。</w:t>
      </w:r>
    </w:p>
    <w:p w14:paraId="6A9C9FF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3.带电体在等效场中无约束情况下的运动</w:t>
      </w:r>
    </w:p>
    <w:p w14:paraId="493F46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（1）带电体只受重力和电场力的情况下，若电场力和重力平衡，则带电体做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4746D3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若电场力和重力不平衡，则带电体将做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直线运动或类抛体运动。</w:t>
      </w:r>
    </w:p>
    <w:p w14:paraId="2ACDAF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（2）电场力、重力都是恒力时常用的方法是等效“重力”法</w:t>
      </w:r>
    </w:p>
    <w:p w14:paraId="6A1703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将重力与电场力进行合成，合力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等效为“重力”,</w:t>
      </w:r>
      <w:r>
        <w:rPr>
          <w:rFonts w:hint="eastAsia" w:ascii="宋体" w:hAnsi="宋体" w:eastAsia="宋体" w:cs="宋体"/>
          <w:b w:val="0"/>
          <w:bCs w:val="0"/>
          <w:color w:val="auto"/>
          <w:position w:val="-24"/>
          <w:sz w:val="21"/>
          <w:szCs w:val="21"/>
          <w:lang w:val="en-US" w:eastAsia="zh-CN"/>
        </w:rPr>
        <w:object>
          <v:shape id="_x0000_i1025" o:spt="75" type="#_x0000_t75" style="height:31.95pt;width:3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等效为“重力加速度”，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F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的方向等效为“重力”的方向。问题可按照重力场的处理方法进行。</w:t>
      </w:r>
    </w:p>
    <w:p w14:paraId="7D997C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880110</wp:posOffset>
            </wp:positionH>
            <wp:positionV relativeFrom="paragraph">
              <wp:posOffset>39370</wp:posOffset>
            </wp:positionV>
            <wp:extent cx="3463290" cy="2563495"/>
            <wp:effectExtent l="0" t="0" r="3810" b="8255"/>
            <wp:wrapSquare wrapText="bothSides"/>
            <wp:docPr id="38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9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63290" cy="256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4EC7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2CB1A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</w:p>
    <w:p w14:paraId="409AA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</w:p>
    <w:p w14:paraId="39183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</w:p>
    <w:p w14:paraId="75405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</w:p>
    <w:p w14:paraId="28A96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</w:p>
    <w:p w14:paraId="28632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</w:p>
    <w:p w14:paraId="797FB4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</w:p>
    <w:p w14:paraId="169CBF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</w:p>
    <w:p w14:paraId="7D2AF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</w:p>
    <w:p w14:paraId="420CB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bookmarkStart w:id="0" w:name="_GoBack"/>
      <w:bookmarkEnd w:id="0"/>
    </w:p>
    <w:p w14:paraId="1D2F80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示例</w:t>
      </w:r>
    </w:p>
    <w:p w14:paraId="17C9D0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4115435</wp:posOffset>
            </wp:positionH>
            <wp:positionV relativeFrom="paragraph">
              <wp:posOffset>257810</wp:posOffset>
            </wp:positionV>
            <wp:extent cx="934720" cy="898525"/>
            <wp:effectExtent l="0" t="0" r="17780" b="15875"/>
            <wp:wrapSquare wrapText="bothSides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4720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color w:val="auto"/>
          <w:sz w:val="21"/>
          <w:szCs w:val="21"/>
        </w:rPr>
        <w:t>如图所示，电荷量为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q</w:t>
      </w:r>
      <w:r>
        <w:rPr>
          <w:rFonts w:ascii="Times New Roman" w:hAnsi="Times New Roman" w:cs="Times New Roman"/>
          <w:color w:val="auto"/>
          <w:sz w:val="21"/>
          <w:szCs w:val="21"/>
        </w:rPr>
        <w:t>、质量为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m</w:t>
      </w:r>
      <w:r>
        <w:rPr>
          <w:rFonts w:ascii="Times New Roman" w:hAnsi="Times New Roman" w:cs="Times New Roman"/>
          <w:color w:val="auto"/>
          <w:sz w:val="21"/>
          <w:szCs w:val="21"/>
        </w:rPr>
        <w:t>的滑块，沿固定绝缘斜面匀加速下滑。现加一竖直向上的匀强电场，电场强度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大小</w:t>
      </w:r>
      <w:r>
        <w:rPr>
          <w:rFonts w:ascii="Times New Roman" w:hAnsi="Times New Roman" w:cs="Times New Roman"/>
          <w:color w:val="auto"/>
          <w:sz w:val="21"/>
          <w:szCs w:val="21"/>
        </w:rPr>
        <w:t>为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E</w:t>
      </w:r>
      <w:r>
        <w:rPr>
          <w:rFonts w:ascii="Times New Roman" w:hAnsi="Times New Roman" w:cs="Times New Roman"/>
          <w:color w:val="auto"/>
          <w:sz w:val="21"/>
          <w:szCs w:val="21"/>
        </w:rPr>
        <w:t>，下列判断正确的是（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/>
          <w:color w:val="auto"/>
          <w:sz w:val="21"/>
          <w:szCs w:val="21"/>
        </w:rPr>
        <w:t>）</w:t>
      </w:r>
    </w:p>
    <w:p w14:paraId="0CFEC541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物体可能匀速下滑</w:t>
      </w:r>
    </w:p>
    <w:p w14:paraId="13EAA863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物体将沿斜面减速下滑</w:t>
      </w:r>
    </w:p>
    <w:p w14:paraId="5F92717D"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C．物体将沿斜面以原加速度加速下滑</w:t>
      </w:r>
      <w:r>
        <w:rPr>
          <w:rFonts w:ascii="Times New Roman" w:hAnsi="Times New Roman" w:cs="Times New Roman"/>
          <w:color w:val="auto"/>
          <w:sz w:val="21"/>
          <w:szCs w:val="21"/>
        </w:rPr>
        <w:tab/>
      </w:r>
    </w:p>
    <w:p w14:paraId="2B0A02CE"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</w:pPr>
      <w:r>
        <w:rPr>
          <w:rFonts w:ascii="Times New Roman" w:hAnsi="Times New Roman" w:cs="Times New Roman"/>
          <w:color w:val="auto"/>
          <w:sz w:val="21"/>
          <w:szCs w:val="21"/>
        </w:rPr>
        <w:t>D．物体将沿斜面以更大的加速度加速下滑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DE8AAE"/>
    <w:multiLevelType w:val="singleLevel"/>
    <w:tmpl w:val="42DE8AAE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10A854E3"/>
    <w:rsid w:val="13B12EDD"/>
    <w:rsid w:val="201472ED"/>
    <w:rsid w:val="2BE92C98"/>
    <w:rsid w:val="2CC31B0E"/>
    <w:rsid w:val="2DD33DBC"/>
    <w:rsid w:val="2E180D2E"/>
    <w:rsid w:val="313917C7"/>
    <w:rsid w:val="32B85544"/>
    <w:rsid w:val="3A890C98"/>
    <w:rsid w:val="3AED5139"/>
    <w:rsid w:val="3FC76631"/>
    <w:rsid w:val="42752A18"/>
    <w:rsid w:val="432879E8"/>
    <w:rsid w:val="459E23E7"/>
    <w:rsid w:val="511F1327"/>
    <w:rsid w:val="586D5544"/>
    <w:rsid w:val="5A170C5A"/>
    <w:rsid w:val="5B56564E"/>
    <w:rsid w:val="6D2E262D"/>
    <w:rsid w:val="79F05B90"/>
    <w:rsid w:val="7A43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675</Words>
  <Characters>680</Characters>
  <Lines>0</Lines>
  <Paragraphs>0</Paragraphs>
  <TotalTime>0</TotalTime>
  <ScaleCrop>false</ScaleCrop>
  <LinksUpToDate>false</LinksUpToDate>
  <CharactersWithSpaces>704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D9CDF84E62144BCA9E8013300374DFED_13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